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"/>
        <w:spacing w:after="0" w:line="240" w:lineRule="auto"/>
        <w:rPr>
          <w:rStyle w:val="Ninguno"/>
          <w:rFonts w:ascii="Avenir Heavy" w:cs="Avenir Heavy" w:hAnsi="Avenir Heavy" w:eastAsia="Avenir Heavy"/>
          <w:smallCaps w:val="1"/>
          <w:outline w:val="0"/>
          <w:color w:val="000000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Avenir Heavy" w:hAnsi="Avenir Heavy"/>
          <w:smallCaps w:val="1"/>
          <w:outline w:val="0"/>
          <w:color w:val="000000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II FESTIVAL  INTERNACIONAL DE </w:t>
      </w:r>
      <w:r>
        <w:rPr>
          <w:rStyle w:val="Ninguno"/>
          <w:rFonts w:ascii="Avenir Heavy" w:hAnsi="Avenir Heavy" w:hint="default"/>
          <w:smallCaps w:val="1"/>
          <w:outline w:val="0"/>
          <w:color w:val="000000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Avenir Heavy" w:hAnsi="Avenir Heavy"/>
          <w:smallCaps w:val="1"/>
          <w:outline w:val="0"/>
          <w:color w:val="000000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RGANO LOS VENERABLES 2022</w:t>
      </w:r>
    </w:p>
    <w:p>
      <w:pPr>
        <w:pStyle w:val="Cuerpo"/>
        <w:jc w:val="both"/>
        <w:rPr>
          <w:rStyle w:val="Ninguno"/>
          <w:rFonts w:ascii="Times New Roman" w:cs="Times New Roman" w:hAnsi="Times New Roman" w:eastAsia="Times New Roman"/>
          <w:b w:val="1"/>
          <w:bCs w:val="1"/>
          <w:sz w:val="24"/>
          <w:szCs w:val="24"/>
          <w:lang w:val="it-IT"/>
        </w:rPr>
      </w:pPr>
    </w:p>
    <w:p>
      <w:pPr>
        <w:pStyle w:val="Cuerpo"/>
        <w:jc w:val="both"/>
        <w:rPr>
          <w:rStyle w:val="Ninguno"/>
          <w:b w:val="1"/>
          <w:bCs w:val="1"/>
        </w:rPr>
      </w:pPr>
      <w:r>
        <w:rPr>
          <w:rStyle w:val="Ninguno"/>
          <w:b w:val="1"/>
          <w:bCs w:val="1"/>
          <w:rtl w:val="0"/>
          <w:lang w:val="es-ES_tradnl"/>
        </w:rPr>
        <w:t xml:space="preserve">SUSANA G. LASTRA, </w:t>
      </w:r>
      <w:r>
        <w:rPr>
          <w:rStyle w:val="Ninguno"/>
          <w:b w:val="1"/>
          <w:bCs w:val="1"/>
          <w:rtl w:val="0"/>
        </w:rPr>
        <w:t>Ó</w:t>
      </w:r>
      <w:r>
        <w:rPr>
          <w:rStyle w:val="Ninguno"/>
          <w:b w:val="1"/>
          <w:bCs w:val="1"/>
          <w:rtl w:val="0"/>
        </w:rPr>
        <w:t>RGANO</w:t>
      </w:r>
    </w:p>
    <w:p>
      <w:pPr>
        <w:pStyle w:val="Cuerpo"/>
        <w:jc w:val="both"/>
        <w:rPr>
          <w:rStyle w:val="Ninguno"/>
          <w:b w:val="1"/>
          <w:bCs w:val="1"/>
        </w:rPr>
      </w:pPr>
      <w:r>
        <w:rPr>
          <w:rStyle w:val="Ninguno"/>
          <w:b w:val="1"/>
          <w:bCs w:val="1"/>
          <w:rtl w:val="0"/>
        </w:rPr>
        <w:t>PROGRAMA</w:t>
      </w:r>
    </w:p>
    <w:p>
      <w:pPr>
        <w:pStyle w:val="List Paragraph"/>
        <w:ind w:left="0" w:firstLine="0"/>
        <w:jc w:val="both"/>
        <w:rPr>
          <w:rStyle w:val="Ninguno"/>
          <w:rFonts w:ascii="Arial" w:cs="Arial" w:hAnsi="Arial" w:eastAsia="Arial"/>
          <w:i w:val="1"/>
          <w:iCs w:val="1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rial" w:hAnsi="Arial"/>
          <w:b w:val="1"/>
          <w:bCs w:val="1"/>
          <w:i w:val="1"/>
          <w:iCs w:val="1"/>
          <w:rtl w:val="0"/>
          <w:lang w:val="es-ES_tradnl"/>
        </w:rPr>
      </w:pPr>
      <w:r>
        <w:rPr>
          <w:rStyle w:val="Ninguno"/>
          <w:rFonts w:ascii="Arial" w:hAnsi="Arial"/>
          <w:b w:val="1"/>
          <w:bCs w:val="1"/>
          <w:i w:val="1"/>
          <w:iCs w:val="1"/>
          <w:rtl w:val="0"/>
          <w:lang w:val="es-ES_tradnl"/>
        </w:rPr>
        <w:t>Lambert Chaumont (1630-1712</w:t>
      </w:r>
      <w:r>
        <w:rPr>
          <w:rStyle w:val="Ninguno"/>
          <w:rFonts w:ascii="Arial" w:hAnsi="Arial"/>
          <w:b w:val="0"/>
          <w:bCs w:val="0"/>
          <w:i w:val="1"/>
          <w:iCs w:val="1"/>
          <w:rtl w:val="0"/>
          <w:lang w:val="es-ES_tradnl"/>
        </w:rPr>
        <w:t xml:space="preserve">) </w:t>
      </w:r>
    </w:p>
    <w:p>
      <w:pPr>
        <w:pStyle w:val="List Paragraph"/>
        <w:ind w:left="0" w:firstLine="0"/>
        <w:rPr>
          <w:rStyle w:val="Ninguno"/>
          <w:rFonts w:ascii="Arial" w:cs="Arial" w:hAnsi="Arial" w:eastAsia="Arial"/>
          <w:i w:val="1"/>
          <w:iCs w:val="1"/>
        </w:rPr>
      </w:pPr>
      <w:r>
        <w:rPr>
          <w:rStyle w:val="Ninguno"/>
          <w:rFonts w:ascii="Arial" w:hAnsi="Arial"/>
          <w:i w:val="1"/>
          <w:iCs w:val="1"/>
          <w:rtl w:val="0"/>
          <w:lang w:val="es-ES_tradnl"/>
        </w:rPr>
        <w:t>Deuxi</w:t>
      </w:r>
      <w:r>
        <w:rPr>
          <w:rStyle w:val="Ninguno"/>
          <w:rFonts w:ascii="Arial" w:hAnsi="Arial" w:hint="default"/>
          <w:i w:val="1"/>
          <w:iCs w:val="1"/>
          <w:rtl w:val="0"/>
          <w:lang w:val="es-ES_tradnl"/>
        </w:rPr>
        <w:t>é</w:t>
      </w:r>
      <w:r>
        <w:rPr>
          <w:rStyle w:val="Ninguno"/>
          <w:rFonts w:ascii="Arial" w:hAnsi="Arial"/>
          <w:i w:val="1"/>
          <w:iCs w:val="1"/>
          <w:rtl w:val="0"/>
          <w:lang w:val="es-ES_tradnl"/>
        </w:rPr>
        <w:t>me ton in g (Pi</w:t>
      </w:r>
      <w:r>
        <w:rPr>
          <w:rStyle w:val="Ninguno"/>
          <w:rFonts w:ascii="Arial" w:hAnsi="Arial" w:hint="default"/>
          <w:i w:val="1"/>
          <w:iCs w:val="1"/>
          <w:rtl w:val="0"/>
          <w:lang w:val="es-ES_tradnl"/>
        </w:rPr>
        <w:t>è</w:t>
      </w:r>
      <w:r>
        <w:rPr>
          <w:rStyle w:val="Ninguno"/>
          <w:rFonts w:ascii="Arial" w:hAnsi="Arial"/>
          <w:i w:val="1"/>
          <w:iCs w:val="1"/>
          <w:rtl w:val="0"/>
          <w:lang w:val="es-ES_tradnl"/>
        </w:rPr>
        <w:t>ces d</w:t>
      </w:r>
      <w:r>
        <w:rPr>
          <w:rStyle w:val="Ninguno"/>
          <w:rFonts w:ascii="Arial" w:hAnsi="Arial" w:hint="default"/>
          <w:i w:val="1"/>
          <w:iCs w:val="1"/>
          <w:rtl w:val="0"/>
          <w:lang w:val="es-ES_tradnl"/>
        </w:rPr>
        <w:t>’</w:t>
      </w:r>
      <w:r>
        <w:rPr>
          <w:rStyle w:val="Ninguno"/>
          <w:rFonts w:ascii="Arial" w:hAnsi="Arial"/>
          <w:i w:val="1"/>
          <w:iCs w:val="1"/>
          <w:rtl w:val="0"/>
          <w:lang w:val="es-ES_tradnl"/>
        </w:rPr>
        <w:t xml:space="preserve">orgue 1695) </w:t>
      </w:r>
    </w:p>
    <w:p>
      <w:pPr>
        <w:pStyle w:val="List Paragraph"/>
        <w:ind w:left="0" w:firstLine="0"/>
        <w:rPr>
          <w:rStyle w:val="Ninguno"/>
          <w:rFonts w:ascii="Arial" w:cs="Arial" w:hAnsi="Arial" w:eastAsia="Arial"/>
          <w:b w:val="1"/>
          <w:bCs w:val="1"/>
          <w:i w:val="1"/>
          <w:iCs w:val="1"/>
        </w:rPr>
      </w:pPr>
      <w:r>
        <w:rPr>
          <w:rStyle w:val="Ninguno"/>
          <w:rFonts w:ascii="Arial" w:hAnsi="Arial"/>
          <w:b w:val="1"/>
          <w:bCs w:val="1"/>
          <w:i w:val="1"/>
          <w:iCs w:val="1"/>
          <w:rtl w:val="0"/>
          <w:lang w:val="es-ES_tradnl"/>
        </w:rPr>
        <w:t>(</w:t>
      </w:r>
      <w:r>
        <w:rPr>
          <w:rStyle w:val="Ninguno"/>
          <w:rFonts w:ascii="Arial" w:hAnsi="Arial"/>
          <w:i w:val="1"/>
          <w:iCs w:val="1"/>
          <w:rtl w:val="0"/>
          <w:lang w:val="es-ES_tradnl"/>
        </w:rPr>
        <w:t>Pr</w:t>
      </w:r>
      <w:r>
        <w:rPr>
          <w:rStyle w:val="Ninguno"/>
          <w:rFonts w:ascii="Arial" w:hAnsi="Arial" w:hint="default"/>
          <w:i w:val="1"/>
          <w:iCs w:val="1"/>
          <w:rtl w:val="0"/>
          <w:lang w:val="es-ES_tradnl"/>
        </w:rPr>
        <w:t>é</w:t>
      </w:r>
      <w:r>
        <w:rPr>
          <w:rStyle w:val="Ninguno"/>
          <w:rFonts w:ascii="Arial" w:hAnsi="Arial"/>
          <w:i w:val="1"/>
          <w:iCs w:val="1"/>
          <w:rtl w:val="0"/>
          <w:lang w:val="es-ES_tradnl"/>
        </w:rPr>
        <w:t>lude, Fugue ga</w:t>
      </w:r>
      <w:r>
        <w:rPr>
          <w:rStyle w:val="Ninguno"/>
          <w:rFonts w:ascii="Arial" w:hAnsi="Arial" w:hint="default"/>
          <w:i w:val="1"/>
          <w:iCs w:val="1"/>
          <w:rtl w:val="0"/>
          <w:lang w:val="es-ES_tradnl"/>
        </w:rPr>
        <w:t>ÿ</w:t>
      </w:r>
      <w:r>
        <w:rPr>
          <w:rStyle w:val="Ninguno"/>
          <w:rFonts w:ascii="Arial" w:hAnsi="Arial"/>
          <w:i w:val="1"/>
          <w:iCs w:val="1"/>
          <w:rtl w:val="0"/>
          <w:lang w:val="es-ES_tradnl"/>
        </w:rPr>
        <w:t>e, Cornet, Fugue grave,  R</w:t>
      </w:r>
      <w:r>
        <w:rPr>
          <w:rStyle w:val="Ninguno"/>
          <w:rFonts w:ascii="Arial" w:hAnsi="Arial" w:hint="default"/>
          <w:i w:val="1"/>
          <w:iCs w:val="1"/>
          <w:rtl w:val="0"/>
          <w:lang w:val="es-ES_tradnl"/>
        </w:rPr>
        <w:t>é</w:t>
      </w:r>
      <w:r>
        <w:rPr>
          <w:rStyle w:val="Ninguno"/>
          <w:rFonts w:ascii="Arial" w:hAnsi="Arial"/>
          <w:i w:val="1"/>
          <w:iCs w:val="1"/>
          <w:rtl w:val="0"/>
          <w:lang w:val="es-ES_tradnl"/>
        </w:rPr>
        <w:t>cit,  Voix humaine, Duo, Basse de Cromhorne, Dialogue, Plein Jeu)</w:t>
      </w:r>
    </w:p>
    <w:p>
      <w:pPr>
        <w:pStyle w:val="List Paragraph"/>
        <w:ind w:left="153" w:firstLine="0"/>
        <w:jc w:val="both"/>
        <w:rPr>
          <w:rStyle w:val="Ninguno"/>
          <w:rFonts w:ascii="Arial" w:cs="Arial" w:hAnsi="Arial" w:eastAsia="Arial"/>
          <w:b w:val="1"/>
          <w:bCs w:val="1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Arial" w:hAnsi="Arial"/>
          <w:b w:val="1"/>
          <w:bCs w:val="1"/>
          <w:rtl w:val="0"/>
          <w:lang w:val="es-ES_tradnl"/>
        </w:rPr>
      </w:pPr>
      <w:r>
        <w:rPr>
          <w:rStyle w:val="Ninguno"/>
          <w:rFonts w:ascii="Arial" w:hAnsi="Arial"/>
          <w:b w:val="1"/>
          <w:bCs w:val="1"/>
          <w:rtl w:val="0"/>
          <w:lang w:val="es-ES_tradnl"/>
        </w:rPr>
        <w:t>Peeter Cornet (?- 1633)</w:t>
      </w:r>
    </w:p>
    <w:p>
      <w:pPr>
        <w:pStyle w:val="List Paragraph"/>
        <w:ind w:left="0" w:firstLine="0"/>
        <w:jc w:val="both"/>
        <w:rPr>
          <w:rStyle w:val="Ninguno"/>
          <w:rFonts w:ascii="Arial" w:cs="Arial" w:hAnsi="Arial" w:eastAsia="Arial"/>
          <w:i w:val="1"/>
          <w:iCs w:val="1"/>
        </w:rPr>
      </w:pPr>
      <w:r>
        <w:rPr>
          <w:rStyle w:val="Ninguno"/>
          <w:rFonts w:ascii="Arial" w:hAnsi="Arial"/>
          <w:i w:val="1"/>
          <w:iCs w:val="1"/>
          <w:rtl w:val="0"/>
          <w:lang w:val="es-ES_tradnl"/>
        </w:rPr>
        <w:t>Aria del Granduca</w:t>
      </w:r>
    </w:p>
    <w:p>
      <w:pPr>
        <w:pStyle w:val="List Paragraph"/>
        <w:ind w:left="153" w:firstLine="0"/>
        <w:jc w:val="both"/>
        <w:rPr>
          <w:rStyle w:val="Ninguno"/>
          <w:rFonts w:ascii="Arial" w:cs="Arial" w:hAnsi="Arial" w:eastAsia="Arial"/>
          <w:b w:val="1"/>
          <w:bCs w:val="1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Arial" w:hAnsi="Arial"/>
          <w:b w:val="1"/>
          <w:bCs w:val="1"/>
          <w:rtl w:val="0"/>
          <w:lang w:val="es-ES_tradnl"/>
        </w:rPr>
      </w:pPr>
      <w:r>
        <w:rPr>
          <w:rStyle w:val="Ninguno"/>
          <w:rFonts w:ascii="Arial" w:hAnsi="Arial"/>
          <w:b w:val="1"/>
          <w:bCs w:val="1"/>
          <w:rtl w:val="0"/>
          <w:lang w:val="es-ES_tradnl"/>
        </w:rPr>
        <w:t>Ms. Mart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í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n y Coll (ca.1671-1734)</w:t>
      </w:r>
    </w:p>
    <w:p>
      <w:pPr>
        <w:pStyle w:val="List Paragraph"/>
        <w:ind w:left="0" w:firstLine="0"/>
        <w:jc w:val="both"/>
        <w:rPr>
          <w:rStyle w:val="Ninguno"/>
          <w:rFonts w:ascii="Arial" w:cs="Arial" w:hAnsi="Arial" w:eastAsia="Arial"/>
          <w:i w:val="1"/>
          <w:iCs w:val="1"/>
        </w:rPr>
      </w:pPr>
      <w:r>
        <w:rPr>
          <w:rStyle w:val="Ninguno"/>
          <w:rFonts w:ascii="Arial" w:hAnsi="Arial"/>
          <w:i w:val="1"/>
          <w:iCs w:val="1"/>
          <w:rtl w:val="0"/>
          <w:lang w:val="es-ES_tradnl"/>
        </w:rPr>
        <w:t>Chacona  (Huerto ameno de varias flores de m</w:t>
      </w:r>
      <w:r>
        <w:rPr>
          <w:rStyle w:val="Ninguno"/>
          <w:rFonts w:ascii="Arial" w:hAnsi="Arial" w:hint="default"/>
          <w:i w:val="1"/>
          <w:iCs w:val="1"/>
          <w:rtl w:val="0"/>
          <w:lang w:val="es-ES_tradnl"/>
        </w:rPr>
        <w:t>ú</w:t>
      </w:r>
      <w:r>
        <w:rPr>
          <w:rStyle w:val="Ninguno"/>
          <w:rFonts w:ascii="Arial" w:hAnsi="Arial"/>
          <w:i w:val="1"/>
          <w:iCs w:val="1"/>
          <w:rtl w:val="0"/>
          <w:lang w:val="es-ES_tradnl"/>
        </w:rPr>
        <w:t>sica, 1708)</w:t>
      </w:r>
    </w:p>
    <w:p>
      <w:pPr>
        <w:pStyle w:val="List Paragraph"/>
        <w:ind w:left="0" w:firstLine="0"/>
        <w:jc w:val="both"/>
        <w:rPr>
          <w:rStyle w:val="Ninguno"/>
          <w:rFonts w:ascii="Arial" w:cs="Arial" w:hAnsi="Arial" w:eastAsia="Arial"/>
          <w:i w:val="1"/>
          <w:iCs w:val="1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rial" w:hAnsi="Arial"/>
          <w:b w:val="1"/>
          <w:bCs w:val="1"/>
          <w:i w:val="1"/>
          <w:iCs w:val="1"/>
          <w:rtl w:val="0"/>
          <w:lang w:val="es-ES_tradnl"/>
        </w:rPr>
      </w:pPr>
      <w:r>
        <w:rPr>
          <w:rStyle w:val="Ninguno"/>
          <w:rFonts w:ascii="Arial" w:hAnsi="Arial"/>
          <w:b w:val="1"/>
          <w:bCs w:val="1"/>
          <w:i w:val="1"/>
          <w:iCs w:val="1"/>
          <w:rtl w:val="0"/>
          <w:lang w:val="es-ES_tradnl"/>
        </w:rPr>
        <w:t>Pablo Bruna (1611-1679)</w:t>
      </w:r>
    </w:p>
    <w:p>
      <w:pPr>
        <w:pStyle w:val="List Paragraph"/>
        <w:ind w:left="0" w:firstLine="0"/>
        <w:rPr>
          <w:rStyle w:val="Ninguno"/>
          <w:rFonts w:ascii="Arial" w:cs="Arial" w:hAnsi="Arial" w:eastAsia="Arial"/>
          <w:b w:val="1"/>
          <w:bCs w:val="1"/>
          <w:i w:val="1"/>
          <w:iCs w:val="1"/>
        </w:rPr>
      </w:pPr>
      <w:r>
        <w:rPr>
          <w:rStyle w:val="Ninguno"/>
          <w:rFonts w:ascii="Arial" w:hAnsi="Arial"/>
          <w:i w:val="1"/>
          <w:iCs w:val="1"/>
          <w:rtl w:val="0"/>
          <w:lang w:val="es-ES_tradnl"/>
        </w:rPr>
        <w:t>Tiento de falsas de 2</w:t>
      </w:r>
      <w:r>
        <w:rPr>
          <w:rStyle w:val="Ninguno"/>
          <w:rFonts w:ascii="Arial" w:hAnsi="Arial" w:hint="default"/>
          <w:i w:val="1"/>
          <w:iCs w:val="1"/>
          <w:rtl w:val="0"/>
          <w:lang w:val="es-ES_tradnl"/>
        </w:rPr>
        <w:t xml:space="preserve">º </w:t>
      </w:r>
      <w:r>
        <w:rPr>
          <w:rStyle w:val="Ninguno"/>
          <w:rFonts w:ascii="Arial" w:hAnsi="Arial"/>
          <w:i w:val="1"/>
          <w:iCs w:val="1"/>
          <w:rtl w:val="0"/>
          <w:lang w:val="es-ES_tradnl"/>
        </w:rPr>
        <w:t>tono [por Ge sol re ut]</w:t>
      </w:r>
    </w:p>
    <w:p>
      <w:pPr>
        <w:pStyle w:val="List Paragraph"/>
        <w:ind w:left="0" w:firstLine="0"/>
        <w:jc w:val="both"/>
        <w:rPr>
          <w:rStyle w:val="Ninguno"/>
          <w:rFonts w:ascii="Arial" w:cs="Arial" w:hAnsi="Arial" w:eastAsia="Arial"/>
          <w:b w:val="1"/>
          <w:bCs w:val="1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Arial" w:hAnsi="Arial"/>
          <w:b w:val="1"/>
          <w:bCs w:val="1"/>
          <w:rtl w:val="0"/>
          <w:lang w:val="es-ES_tradnl"/>
        </w:rPr>
      </w:pPr>
      <w:r>
        <w:rPr>
          <w:rStyle w:val="Ninguno"/>
          <w:rFonts w:ascii="Calibri" w:hAnsi="Calibri"/>
          <w:b w:val="0"/>
          <w:bCs w:val="0"/>
          <w:rtl w:val="0"/>
          <w:lang w:val="es-ES_tradnl"/>
        </w:rPr>
        <w:t xml:space="preserve"> 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Fray Diego da Concei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ç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ao (s.XVII)</w:t>
      </w:r>
    </w:p>
    <w:p>
      <w:pPr>
        <w:pStyle w:val="List Paragraph"/>
        <w:ind w:left="0" w:firstLine="0"/>
        <w:jc w:val="both"/>
        <w:rPr>
          <w:rStyle w:val="Ninguno"/>
          <w:rFonts w:ascii="Arial" w:cs="Arial" w:hAnsi="Arial" w:eastAsia="Arial"/>
          <w:i w:val="1"/>
          <w:iCs w:val="1"/>
        </w:rPr>
      </w:pPr>
      <w:r>
        <w:rPr>
          <w:rStyle w:val="Ninguno"/>
          <w:rFonts w:ascii="Arial" w:hAnsi="Arial"/>
          <w:i w:val="1"/>
          <w:iCs w:val="1"/>
          <w:rtl w:val="0"/>
          <w:lang w:val="es-ES_tradnl"/>
        </w:rPr>
        <w:t>Batalha de 5</w:t>
      </w:r>
      <w:r>
        <w:rPr>
          <w:rStyle w:val="Ninguno"/>
          <w:rFonts w:ascii="Arial" w:hAnsi="Arial" w:hint="default"/>
          <w:i w:val="1"/>
          <w:iCs w:val="1"/>
          <w:rtl w:val="0"/>
          <w:lang w:val="es-ES_tradnl"/>
        </w:rPr>
        <w:t xml:space="preserve">º </w:t>
      </w:r>
      <w:r>
        <w:rPr>
          <w:rStyle w:val="Ninguno"/>
          <w:rFonts w:ascii="Arial" w:hAnsi="Arial"/>
          <w:i w:val="1"/>
          <w:iCs w:val="1"/>
          <w:rtl w:val="0"/>
          <w:lang w:val="es-ES_tradnl"/>
        </w:rPr>
        <w:t>tom</w:t>
      </w:r>
    </w:p>
    <w:p>
      <w:pPr>
        <w:pStyle w:val="List Paragraph"/>
        <w:ind w:left="0" w:firstLine="0"/>
        <w:rPr>
          <w:rStyle w:val="Ninguno"/>
          <w:rFonts w:ascii="Arial" w:cs="Arial" w:hAnsi="Arial" w:eastAsia="Arial"/>
          <w:i w:val="1"/>
          <w:iCs w:val="1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Arial" w:hAnsi="Arial"/>
          <w:b w:val="1"/>
          <w:bCs w:val="1"/>
          <w:rtl w:val="0"/>
          <w:lang w:val="es-ES_tradnl"/>
        </w:rPr>
      </w:pPr>
      <w:r>
        <w:rPr>
          <w:rStyle w:val="Ninguno"/>
          <w:rFonts w:ascii="Arial" w:hAnsi="Arial"/>
          <w:b w:val="1"/>
          <w:bCs w:val="1"/>
          <w:rtl w:val="0"/>
          <w:lang w:val="es-ES_tradnl"/>
        </w:rPr>
        <w:t>Johann Caspar Vogler (1696-1763)</w:t>
      </w:r>
    </w:p>
    <w:p>
      <w:pPr>
        <w:pStyle w:val="List Paragraph"/>
        <w:ind w:left="0" w:firstLine="0"/>
        <w:jc w:val="both"/>
        <w:rPr>
          <w:rStyle w:val="Ninguno"/>
          <w:rFonts w:ascii="Arial" w:cs="Arial" w:hAnsi="Arial" w:eastAsia="Arial"/>
          <w:i w:val="1"/>
          <w:iCs w:val="1"/>
        </w:rPr>
      </w:pPr>
      <w:r>
        <w:rPr>
          <w:rStyle w:val="Ninguno"/>
          <w:rFonts w:ascii="Arial" w:hAnsi="Arial"/>
          <w:i w:val="1"/>
          <w:iCs w:val="1"/>
          <w:rtl w:val="0"/>
          <w:lang w:val="es-ES_tradnl"/>
        </w:rPr>
        <w:t xml:space="preserve">Coral </w:t>
      </w:r>
      <w:r>
        <w:rPr>
          <w:rStyle w:val="Ninguno"/>
          <w:rFonts w:ascii="Arial" w:hAnsi="Arial" w:hint="default"/>
          <w:i w:val="1"/>
          <w:iCs w:val="1"/>
          <w:rtl w:val="0"/>
          <w:lang w:val="es-ES_tradnl"/>
        </w:rPr>
        <w:t>“</w:t>
      </w:r>
      <w:r>
        <w:rPr>
          <w:rStyle w:val="Ninguno"/>
          <w:rFonts w:ascii="Arial" w:hAnsi="Arial"/>
          <w:i w:val="1"/>
          <w:iCs w:val="1"/>
          <w:rtl w:val="0"/>
          <w:lang w:val="es-ES_tradnl"/>
        </w:rPr>
        <w:t>Jesu Leiden, Pein und Tod</w:t>
      </w:r>
      <w:r>
        <w:rPr>
          <w:rStyle w:val="Ninguno"/>
          <w:rFonts w:ascii="Arial" w:hAnsi="Arial" w:hint="default"/>
          <w:i w:val="1"/>
          <w:iCs w:val="1"/>
          <w:rtl w:val="0"/>
          <w:lang w:val="es-ES_tradnl"/>
        </w:rPr>
        <w:t>”</w:t>
      </w:r>
    </w:p>
    <w:p>
      <w:pPr>
        <w:pStyle w:val="List Paragraph"/>
        <w:ind w:left="0" w:firstLine="0"/>
        <w:jc w:val="both"/>
        <w:rPr>
          <w:rStyle w:val="Ninguno"/>
          <w:rFonts w:ascii="Arial" w:cs="Arial" w:hAnsi="Arial" w:eastAsia="Arial"/>
          <w:b w:val="1"/>
          <w:bCs w:val="1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Arial" w:hAnsi="Arial"/>
          <w:b w:val="1"/>
          <w:bCs w:val="1"/>
          <w:rtl w:val="0"/>
          <w:lang w:val="es-ES_tradnl"/>
        </w:rPr>
      </w:pPr>
      <w:r>
        <w:rPr>
          <w:rStyle w:val="Ninguno"/>
          <w:rFonts w:ascii="Arial" w:hAnsi="Arial"/>
          <w:b w:val="1"/>
          <w:bCs w:val="1"/>
          <w:rtl w:val="0"/>
          <w:lang w:val="es-ES_tradnl"/>
        </w:rPr>
        <w:t xml:space="preserve"> Johann Sebastian Bach (1685-1750)</w:t>
      </w:r>
    </w:p>
    <w:p>
      <w:pPr>
        <w:pStyle w:val="List Paragraph"/>
        <w:ind w:left="0" w:firstLine="0"/>
        <w:jc w:val="both"/>
        <w:rPr>
          <w:rStyle w:val="Ninguno"/>
          <w:rFonts w:ascii="Arial" w:cs="Arial" w:hAnsi="Arial" w:eastAsia="Arial"/>
          <w:i w:val="1"/>
          <w:iCs w:val="1"/>
        </w:rPr>
      </w:pPr>
      <w:r>
        <w:rPr>
          <w:rStyle w:val="Ninguno"/>
          <w:rFonts w:ascii="Arial" w:hAnsi="Arial"/>
          <w:i w:val="1"/>
          <w:iCs w:val="1"/>
          <w:rtl w:val="0"/>
          <w:lang w:val="es-ES_tradnl"/>
        </w:rPr>
        <w:t>Preludio y Fuga en MibM (BWV 552)</w:t>
      </w:r>
    </w:p>
    <w:p>
      <w:pPr>
        <w:pStyle w:val="List Paragraph"/>
        <w:ind w:left="0" w:firstLine="0"/>
        <w:jc w:val="both"/>
      </w:pPr>
      <w:r>
        <w:rPr>
          <w:rStyle w:val="Ninguno"/>
          <w:rFonts w:ascii="Arial" w:cs="Arial" w:hAnsi="Arial" w:eastAsia="Arial"/>
          <w:i w:val="1"/>
          <w:iCs w:val="1"/>
        </w:rPr>
      </w:r>
    </w:p>
    <w:sectPr>
      <w:headerReference w:type="default" r:id="rId4"/>
      <w:footerReference w:type="default" r:id="rId5"/>
      <w:pgSz w:w="11900" w:h="16840" w:orient="portrait"/>
      <w:pgMar w:top="1417" w:right="1701" w:bottom="1417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Avenir Heavy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Estilo importado 1"/>
  </w:abstractNum>
  <w:abstractNum w:abstractNumId="1">
    <w:multiLevelType w:val="hybridMultilevel"/>
    <w:styleLink w:val="Estilo importado 1"/>
    <w:lvl w:ilvl="0">
      <w:start w:val="1"/>
      <w:numFmt w:val="bullet"/>
      <w:suff w:val="tab"/>
      <w:lvlText w:val="-"/>
      <w:lvlJc w:val="left"/>
      <w:pPr>
        <w:ind w:left="3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513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233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53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2673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393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113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4833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553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  <w:rPr>
      <w:lang w:val="it-IT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s-ES_tradnl"/>
      <w14:textFill>
        <w14:solidFill>
          <w14:srgbClr w14:val="000000"/>
        </w14:solidFill>
      </w14:textFill>
    </w:rPr>
  </w:style>
  <w:style w:type="numbering" w:styleId="Estilo importado 1">
    <w:name w:val="Estilo importado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